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2C" w:rsidRDefault="00751F2C" w:rsidP="00751F2C">
      <w:pPr>
        <w:bidi/>
        <w:rPr>
          <w:rStyle w:val="Strong"/>
          <w:rtl/>
        </w:rPr>
      </w:pPr>
      <w:r w:rsidRPr="00751F2C">
        <w:rPr>
          <w:rFonts w:hint="cs"/>
          <w:b/>
          <w:bCs/>
          <w:sz w:val="44"/>
          <w:szCs w:val="44"/>
          <w:rtl/>
          <w:lang w:bidi="fa-IR"/>
        </w:rPr>
        <w:t>اموزش خود مراقبتی بیماری اب مروارید یا کاتاراکت</w:t>
      </w:r>
    </w:p>
    <w:p w:rsidR="00751F2C" w:rsidRDefault="00751F2C" w:rsidP="00751F2C">
      <w:pPr>
        <w:bidi/>
        <w:rPr>
          <w:b/>
          <w:bCs/>
          <w:sz w:val="32"/>
          <w:szCs w:val="32"/>
          <w:rtl/>
        </w:rPr>
      </w:pPr>
      <w:r>
        <w:br/>
      </w:r>
      <w:r w:rsidRPr="00751F2C">
        <w:rPr>
          <w:b/>
          <w:bCs/>
          <w:sz w:val="32"/>
          <w:szCs w:val="32"/>
          <w:rtl/>
        </w:rPr>
        <w:t xml:space="preserve">آب مروارید عبارت است از کدر شدن عدسی چشم که بصورت طبیعی شفاف است. مانند </w:t>
      </w:r>
    </w:p>
    <w:p w:rsidR="00751F2C" w:rsidRDefault="00751F2C" w:rsidP="00751F2C">
      <w:pPr>
        <w:bidi/>
        <w:rPr>
          <w:b/>
          <w:bCs/>
          <w:sz w:val="32"/>
          <w:szCs w:val="32"/>
          <w:rtl/>
        </w:rPr>
      </w:pPr>
      <w:r w:rsidRPr="00751F2C">
        <w:rPr>
          <w:b/>
          <w:bCs/>
          <w:sz w:val="32"/>
          <w:szCs w:val="32"/>
          <w:rtl/>
        </w:rPr>
        <w:t xml:space="preserve">پنجره ای که بخار آب آن را تار کرده باشد، آب مروارید نیز باعث تاری دید می شود. </w:t>
      </w:r>
    </w:p>
    <w:p w:rsidR="00751F2C" w:rsidRPr="006F386D" w:rsidRDefault="00751F2C" w:rsidP="006F386D">
      <w:pPr>
        <w:bidi/>
        <w:rPr>
          <w:rtl/>
        </w:rPr>
      </w:pPr>
      <w:r w:rsidRPr="00751F2C">
        <w:rPr>
          <w:b/>
          <w:bCs/>
          <w:sz w:val="32"/>
          <w:szCs w:val="32"/>
          <w:rtl/>
        </w:rPr>
        <w:t>عقاید غلطی درباره آب مروارید وجود دارد، اما باید گفت که آب مروارید</w:t>
      </w:r>
      <w:r>
        <w:t>:</w:t>
      </w:r>
    </w:p>
    <w:p w:rsidR="006F386D" w:rsidRPr="006F386D" w:rsidRDefault="00751F2C" w:rsidP="006F386D">
      <w:pPr>
        <w:numPr>
          <w:ilvl w:val="0"/>
          <w:numId w:val="1"/>
        </w:numPr>
        <w:spacing w:before="100" w:beforeAutospacing="1" w:after="100" w:afterAutospacing="1" w:line="240" w:lineRule="auto"/>
        <w:jc w:val="right"/>
        <w:rPr>
          <w:rFonts w:ascii="Times New Roman" w:eastAsia="Times New Roman" w:hAnsi="Times New Roman" w:cs="Times New Roman"/>
          <w:b/>
          <w:bCs/>
          <w:sz w:val="36"/>
          <w:szCs w:val="36"/>
        </w:rPr>
      </w:pPr>
      <w:r w:rsidRPr="00751F2C">
        <w:rPr>
          <w:rFonts w:ascii="Times New Roman" w:eastAsia="Times New Roman" w:hAnsi="Times New Roman" w:cs="Times New Roman"/>
          <w:b/>
          <w:bCs/>
          <w:sz w:val="36"/>
          <w:szCs w:val="36"/>
          <w:rtl/>
        </w:rPr>
        <w:t>پرده ای بروی چشم نیست</w:t>
      </w:r>
      <w:r w:rsidR="006F386D" w:rsidRPr="006F386D">
        <w:rPr>
          <w:rFonts w:ascii="Times New Roman" w:eastAsia="Times New Roman" w:hAnsi="Times New Roman" w:cs="Times New Roman"/>
          <w:b/>
          <w:bCs/>
          <w:sz w:val="36"/>
          <w:szCs w:val="36"/>
          <w:rtl/>
        </w:rPr>
        <w:t xml:space="preserve"> </w:t>
      </w:r>
      <w:r w:rsidR="006F386D" w:rsidRPr="00751F2C">
        <w:rPr>
          <w:rFonts w:ascii="Times New Roman" w:eastAsia="Times New Roman" w:hAnsi="Times New Roman" w:cs="Times New Roman"/>
          <w:b/>
          <w:bCs/>
          <w:sz w:val="36"/>
          <w:szCs w:val="36"/>
          <w:rtl/>
        </w:rPr>
        <w:t>بر اثر است</w:t>
      </w:r>
      <w:r w:rsidR="006F386D">
        <w:rPr>
          <w:rFonts w:ascii="Times New Roman" w:eastAsia="Times New Roman" w:hAnsi="Times New Roman" w:cs="Times New Roman"/>
          <w:b/>
          <w:bCs/>
          <w:sz w:val="36"/>
          <w:szCs w:val="36"/>
          <w:rtl/>
        </w:rPr>
        <w:t>فاده بیش از حد از چشم بوجود نمی</w:t>
      </w:r>
      <w:r w:rsidR="006F386D" w:rsidRPr="00751F2C">
        <w:rPr>
          <w:rFonts w:ascii="Times New Roman" w:eastAsia="Times New Roman" w:hAnsi="Times New Roman" w:cs="Times New Roman"/>
          <w:b/>
          <w:bCs/>
          <w:sz w:val="36"/>
          <w:szCs w:val="36"/>
          <w:rtl/>
        </w:rPr>
        <w:t>آید</w:t>
      </w:r>
    </w:p>
    <w:p w:rsidR="00751F2C" w:rsidRPr="00751F2C" w:rsidRDefault="00751F2C" w:rsidP="00751F2C">
      <w:pPr>
        <w:numPr>
          <w:ilvl w:val="0"/>
          <w:numId w:val="1"/>
        </w:numPr>
        <w:spacing w:before="100" w:beforeAutospacing="1" w:after="100" w:afterAutospacing="1" w:line="240" w:lineRule="auto"/>
        <w:jc w:val="right"/>
        <w:rPr>
          <w:rFonts w:ascii="Times New Roman" w:eastAsia="Times New Roman" w:hAnsi="Times New Roman" w:cs="Times New Roman"/>
          <w:b/>
          <w:bCs/>
          <w:sz w:val="36"/>
          <w:szCs w:val="36"/>
        </w:rPr>
      </w:pPr>
      <w:r w:rsidRPr="00751F2C">
        <w:rPr>
          <w:rFonts w:ascii="Times New Roman" w:eastAsia="Times New Roman" w:hAnsi="Times New Roman" w:cs="Times New Roman"/>
          <w:b/>
          <w:bCs/>
          <w:sz w:val="36"/>
          <w:szCs w:val="36"/>
          <w:rtl/>
        </w:rPr>
        <w:t>سرطان نیست</w:t>
      </w:r>
    </w:p>
    <w:p w:rsidR="00751F2C" w:rsidRPr="00751F2C" w:rsidRDefault="00751F2C" w:rsidP="00751F2C">
      <w:pPr>
        <w:numPr>
          <w:ilvl w:val="0"/>
          <w:numId w:val="1"/>
        </w:numPr>
        <w:spacing w:before="100" w:beforeAutospacing="1" w:after="100" w:afterAutospacing="1" w:line="240" w:lineRule="auto"/>
        <w:jc w:val="right"/>
        <w:rPr>
          <w:rFonts w:ascii="Times New Roman" w:eastAsia="Times New Roman" w:hAnsi="Times New Roman" w:cs="Times New Roman"/>
          <w:b/>
          <w:bCs/>
          <w:sz w:val="36"/>
          <w:szCs w:val="36"/>
        </w:rPr>
      </w:pPr>
      <w:r w:rsidRPr="00751F2C">
        <w:rPr>
          <w:rFonts w:ascii="Times New Roman" w:eastAsia="Times New Roman" w:hAnsi="Times New Roman" w:cs="Times New Roman"/>
          <w:b/>
          <w:bCs/>
          <w:sz w:val="36"/>
          <w:szCs w:val="36"/>
          <w:rtl/>
        </w:rPr>
        <w:t>از یک چشم به چشم دیگر سرایت نمی کند</w:t>
      </w:r>
    </w:p>
    <w:p w:rsidR="00751F2C" w:rsidRPr="00751F2C" w:rsidRDefault="006F386D" w:rsidP="006F386D">
      <w:pPr>
        <w:numPr>
          <w:ilvl w:val="0"/>
          <w:numId w:val="1"/>
        </w:numPr>
        <w:spacing w:before="100" w:beforeAutospacing="1" w:after="100" w:afterAutospacing="1" w:line="240" w:lineRule="auto"/>
        <w:jc w:val="right"/>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tl/>
        </w:rPr>
        <w:t>سبب کوری قابل برگشت نمی شو</w:t>
      </w:r>
      <w:r>
        <w:rPr>
          <w:rFonts w:ascii="Times New Roman" w:eastAsia="Times New Roman" w:hAnsi="Times New Roman" w:cs="Times New Roman" w:hint="cs"/>
          <w:b/>
          <w:bCs/>
          <w:sz w:val="36"/>
          <w:szCs w:val="36"/>
          <w:rtl/>
        </w:rPr>
        <w:t>د</w:t>
      </w:r>
    </w:p>
    <w:p w:rsidR="00751F2C" w:rsidRPr="00751F2C" w:rsidRDefault="00751F2C" w:rsidP="00751F2C">
      <w:pPr>
        <w:spacing w:before="100" w:beforeAutospacing="1" w:after="100" w:afterAutospacing="1" w:line="240" w:lineRule="auto"/>
        <w:jc w:val="right"/>
        <w:rPr>
          <w:rFonts w:ascii="Times New Roman" w:eastAsia="Times New Roman" w:hAnsi="Times New Roman" w:cs="Times New Roman"/>
          <w:b/>
          <w:bCs/>
          <w:sz w:val="40"/>
          <w:szCs w:val="40"/>
        </w:rPr>
      </w:pPr>
      <w:r w:rsidRPr="006F386D">
        <w:rPr>
          <w:rFonts w:ascii="Times New Roman" w:eastAsia="Times New Roman" w:hAnsi="Times New Roman" w:cs="Times New Roman"/>
          <w:b/>
          <w:bCs/>
          <w:color w:val="FF0000"/>
          <w:sz w:val="40"/>
          <w:szCs w:val="40"/>
          <w:rtl/>
        </w:rPr>
        <w:t>علائم شایع آب مروارید عبارتند از</w:t>
      </w:r>
      <w:r w:rsidRPr="00751F2C">
        <w:rPr>
          <w:rFonts w:ascii="Times New Roman" w:eastAsia="Times New Roman" w:hAnsi="Times New Roman" w:cs="Times New Roman"/>
          <w:b/>
          <w:bCs/>
          <w:sz w:val="40"/>
          <w:szCs w:val="40"/>
        </w:rPr>
        <w:t>:</w:t>
      </w:r>
    </w:p>
    <w:p w:rsidR="00751F2C" w:rsidRPr="00751F2C" w:rsidRDefault="00751F2C" w:rsidP="00751F2C">
      <w:pPr>
        <w:numPr>
          <w:ilvl w:val="0"/>
          <w:numId w:val="2"/>
        </w:numPr>
        <w:spacing w:before="100" w:beforeAutospacing="1" w:after="100" w:afterAutospacing="1" w:line="240" w:lineRule="auto"/>
        <w:jc w:val="right"/>
        <w:rPr>
          <w:rFonts w:ascii="Times New Roman" w:eastAsia="Times New Roman" w:hAnsi="Times New Roman" w:cs="Times New Roman"/>
          <w:b/>
          <w:bCs/>
          <w:sz w:val="36"/>
          <w:szCs w:val="36"/>
        </w:rPr>
      </w:pPr>
      <w:r w:rsidRPr="00751F2C">
        <w:rPr>
          <w:rFonts w:ascii="Times New Roman" w:eastAsia="Times New Roman" w:hAnsi="Times New Roman" w:cs="Times New Roman"/>
          <w:b/>
          <w:bCs/>
          <w:sz w:val="36"/>
          <w:szCs w:val="36"/>
          <w:rtl/>
        </w:rPr>
        <w:t>تار شدن دید چشم که بدون درد است</w:t>
      </w:r>
    </w:p>
    <w:p w:rsidR="00751F2C" w:rsidRPr="00751F2C" w:rsidRDefault="00751F2C" w:rsidP="00751F2C">
      <w:pPr>
        <w:numPr>
          <w:ilvl w:val="0"/>
          <w:numId w:val="2"/>
        </w:numPr>
        <w:spacing w:before="100" w:beforeAutospacing="1" w:after="100" w:afterAutospacing="1" w:line="240" w:lineRule="auto"/>
        <w:jc w:val="right"/>
        <w:rPr>
          <w:rFonts w:ascii="Times New Roman" w:eastAsia="Times New Roman" w:hAnsi="Times New Roman" w:cs="Times New Roman"/>
          <w:b/>
          <w:bCs/>
          <w:sz w:val="36"/>
          <w:szCs w:val="36"/>
        </w:rPr>
      </w:pPr>
      <w:r w:rsidRPr="00751F2C">
        <w:rPr>
          <w:rFonts w:ascii="Times New Roman" w:eastAsia="Times New Roman" w:hAnsi="Times New Roman" w:cs="Times New Roman"/>
          <w:b/>
          <w:bCs/>
          <w:sz w:val="36"/>
          <w:szCs w:val="36"/>
          <w:rtl/>
        </w:rPr>
        <w:t>حساسیت به نور</w:t>
      </w:r>
    </w:p>
    <w:p w:rsidR="00751F2C" w:rsidRPr="00751F2C" w:rsidRDefault="008F7BD3" w:rsidP="008F7BD3">
      <w:pPr>
        <w:numPr>
          <w:ilvl w:val="0"/>
          <w:numId w:val="2"/>
        </w:numPr>
        <w:spacing w:before="100" w:beforeAutospacing="1" w:after="100" w:afterAutospacing="1" w:line="240" w:lineRule="auto"/>
        <w:jc w:val="right"/>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tl/>
        </w:rPr>
        <w:t>تغییرات مکرر نمره عین</w:t>
      </w:r>
      <w:r>
        <w:rPr>
          <w:rFonts w:ascii="Times New Roman" w:eastAsia="Times New Roman" w:hAnsi="Times New Roman" w:cs="Times New Roman" w:hint="cs"/>
          <w:b/>
          <w:bCs/>
          <w:sz w:val="36"/>
          <w:szCs w:val="36"/>
          <w:rtl/>
        </w:rPr>
        <w:t>ک</w:t>
      </w:r>
    </w:p>
    <w:p w:rsidR="00751F2C" w:rsidRPr="00751F2C" w:rsidRDefault="00751F2C" w:rsidP="00751F2C">
      <w:pPr>
        <w:numPr>
          <w:ilvl w:val="0"/>
          <w:numId w:val="2"/>
        </w:numPr>
        <w:spacing w:before="100" w:beforeAutospacing="1" w:after="100" w:afterAutospacing="1" w:line="240" w:lineRule="auto"/>
        <w:jc w:val="right"/>
        <w:rPr>
          <w:rFonts w:ascii="Times New Roman" w:eastAsia="Times New Roman" w:hAnsi="Times New Roman" w:cs="Times New Roman"/>
          <w:b/>
          <w:bCs/>
          <w:sz w:val="36"/>
          <w:szCs w:val="36"/>
        </w:rPr>
      </w:pPr>
      <w:r w:rsidRPr="00751F2C">
        <w:rPr>
          <w:rFonts w:ascii="Times New Roman" w:eastAsia="Times New Roman" w:hAnsi="Times New Roman" w:cs="Times New Roman"/>
          <w:b/>
          <w:bCs/>
          <w:sz w:val="36"/>
          <w:szCs w:val="36"/>
          <w:rtl/>
        </w:rPr>
        <w:t>دو بینی در یک چشم</w:t>
      </w:r>
    </w:p>
    <w:p w:rsidR="00751F2C" w:rsidRPr="00751F2C" w:rsidRDefault="00751F2C" w:rsidP="008F7BD3">
      <w:pPr>
        <w:numPr>
          <w:ilvl w:val="0"/>
          <w:numId w:val="2"/>
        </w:numPr>
        <w:spacing w:before="100" w:beforeAutospacing="1" w:after="100" w:afterAutospacing="1" w:line="240" w:lineRule="auto"/>
        <w:jc w:val="right"/>
        <w:rPr>
          <w:rFonts w:ascii="Times New Roman" w:eastAsia="Times New Roman" w:hAnsi="Times New Roman" w:cs="Times New Roman"/>
          <w:b/>
          <w:bCs/>
          <w:sz w:val="36"/>
          <w:szCs w:val="36"/>
        </w:rPr>
      </w:pPr>
      <w:r w:rsidRPr="00751F2C">
        <w:rPr>
          <w:rFonts w:ascii="Times New Roman" w:eastAsia="Times New Roman" w:hAnsi="Times New Roman" w:cs="Times New Roman"/>
          <w:b/>
          <w:bCs/>
          <w:sz w:val="36"/>
          <w:szCs w:val="36"/>
          <w:rtl/>
        </w:rPr>
        <w:t>احتیاج به نور بیشتر برای مطالعه</w:t>
      </w:r>
    </w:p>
    <w:p w:rsidR="00751F2C" w:rsidRPr="00751F2C" w:rsidRDefault="00751F2C" w:rsidP="00751F2C">
      <w:pPr>
        <w:numPr>
          <w:ilvl w:val="0"/>
          <w:numId w:val="2"/>
        </w:numPr>
        <w:spacing w:before="100" w:beforeAutospacing="1" w:after="100" w:afterAutospacing="1" w:line="240" w:lineRule="auto"/>
        <w:jc w:val="right"/>
        <w:rPr>
          <w:rFonts w:ascii="Times New Roman" w:eastAsia="Times New Roman" w:hAnsi="Times New Roman" w:cs="Times New Roman"/>
          <w:b/>
          <w:bCs/>
          <w:sz w:val="36"/>
          <w:szCs w:val="36"/>
        </w:rPr>
      </w:pPr>
      <w:r w:rsidRPr="00751F2C">
        <w:rPr>
          <w:rFonts w:ascii="Times New Roman" w:eastAsia="Times New Roman" w:hAnsi="Times New Roman" w:cs="Times New Roman"/>
          <w:b/>
          <w:bCs/>
          <w:sz w:val="36"/>
          <w:szCs w:val="36"/>
          <w:rtl/>
        </w:rPr>
        <w:t>کاهش دید در شب</w:t>
      </w:r>
    </w:p>
    <w:p w:rsidR="006F386D" w:rsidRDefault="00751F2C" w:rsidP="00751F2C">
      <w:pPr>
        <w:pStyle w:val="NormalWeb"/>
        <w:jc w:val="right"/>
        <w:rPr>
          <w:rFonts w:eastAsia="Times New Roman"/>
          <w:b/>
          <w:bCs/>
          <w:sz w:val="36"/>
          <w:szCs w:val="36"/>
          <w:rtl/>
        </w:rPr>
      </w:pPr>
      <w:r w:rsidRPr="00751F2C">
        <w:rPr>
          <w:rFonts w:eastAsia="Times New Roman"/>
          <w:b/>
          <w:bCs/>
          <w:sz w:val="36"/>
          <w:szCs w:val="36"/>
          <w:rtl/>
        </w:rPr>
        <w:t>محو شدن یا زرد شدن رنگ ها</w:t>
      </w:r>
    </w:p>
    <w:p w:rsidR="00751F2C" w:rsidRPr="006F386D" w:rsidRDefault="00751F2C" w:rsidP="00751F2C">
      <w:pPr>
        <w:pStyle w:val="NormalWeb"/>
        <w:jc w:val="right"/>
        <w:rPr>
          <w:rFonts w:eastAsia="Times New Roman"/>
          <w:b/>
          <w:bCs/>
          <w:color w:val="FF0000"/>
          <w:sz w:val="32"/>
          <w:szCs w:val="32"/>
          <w:rtl/>
        </w:rPr>
      </w:pPr>
      <w:r w:rsidRPr="006F386D">
        <w:rPr>
          <w:rFonts w:eastAsia="Times New Roman"/>
          <w:b/>
          <w:bCs/>
          <w:color w:val="FF0000"/>
          <w:sz w:val="36"/>
          <w:szCs w:val="36"/>
          <w:rtl/>
        </w:rPr>
        <w:t>علل آب مروارید کدامند؟</w:t>
      </w:r>
    </w:p>
    <w:p w:rsidR="00CD5EB6" w:rsidRDefault="00751F2C" w:rsidP="00CD5EB6">
      <w:pPr>
        <w:pStyle w:val="NormalWeb"/>
        <w:jc w:val="right"/>
        <w:rPr>
          <w:rFonts w:eastAsia="Times New Roman"/>
          <w:b/>
          <w:bCs/>
          <w:sz w:val="32"/>
          <w:szCs w:val="32"/>
          <w:rtl/>
        </w:rPr>
      </w:pPr>
      <w:r w:rsidRPr="008F7BD3">
        <w:rPr>
          <w:rFonts w:eastAsia="Times New Roman"/>
          <w:b/>
          <w:bCs/>
          <w:sz w:val="36"/>
          <w:szCs w:val="36"/>
        </w:rPr>
        <w:br/>
      </w:r>
      <w:r w:rsidRPr="00324C02">
        <w:rPr>
          <w:rFonts w:eastAsia="Times New Roman"/>
          <w:b/>
          <w:bCs/>
          <w:sz w:val="32"/>
          <w:szCs w:val="32"/>
          <w:rtl/>
        </w:rPr>
        <w:t>شایع ترین علت آب مروارید افزای</w:t>
      </w:r>
      <w:r w:rsidR="00CD5EB6" w:rsidRPr="00324C02">
        <w:rPr>
          <w:rFonts w:eastAsia="Times New Roman"/>
          <w:b/>
          <w:bCs/>
          <w:sz w:val="32"/>
          <w:szCs w:val="32"/>
          <w:rtl/>
        </w:rPr>
        <w:t>ش سن است</w:t>
      </w:r>
      <w:r w:rsidR="00CD5EB6" w:rsidRPr="00324C02">
        <w:rPr>
          <w:rFonts w:eastAsia="Times New Roman" w:hint="cs"/>
          <w:b/>
          <w:bCs/>
          <w:sz w:val="32"/>
          <w:szCs w:val="32"/>
          <w:rtl/>
        </w:rPr>
        <w:t>- بیماری سیستمیک</w:t>
      </w:r>
      <w:r w:rsidR="00324C02" w:rsidRPr="00324C02">
        <w:rPr>
          <w:rFonts w:eastAsia="Times New Roman" w:hint="cs"/>
          <w:b/>
          <w:bCs/>
          <w:sz w:val="32"/>
          <w:szCs w:val="32"/>
          <w:rtl/>
        </w:rPr>
        <w:t xml:space="preserve">    مانند دیابت </w:t>
      </w:r>
      <w:r w:rsidR="00CD5EB6" w:rsidRPr="00324C02">
        <w:rPr>
          <w:rFonts w:eastAsia="Times New Roman" w:hint="cs"/>
          <w:b/>
          <w:bCs/>
          <w:sz w:val="32"/>
          <w:szCs w:val="32"/>
          <w:rtl/>
        </w:rPr>
        <w:t xml:space="preserve">  سابقه خانوادگی </w:t>
      </w:r>
      <w:r w:rsidR="00324C02" w:rsidRPr="00324C02">
        <w:rPr>
          <w:rFonts w:eastAsia="Times New Roman"/>
          <w:b/>
          <w:bCs/>
          <w:sz w:val="32"/>
          <w:szCs w:val="32"/>
          <w:rtl/>
        </w:rPr>
        <w:t>–</w:t>
      </w:r>
      <w:r w:rsidR="00CD5EB6" w:rsidRPr="00324C02">
        <w:rPr>
          <w:rFonts w:eastAsia="Times New Roman" w:hint="cs"/>
          <w:b/>
          <w:bCs/>
          <w:sz w:val="32"/>
          <w:szCs w:val="32"/>
          <w:rtl/>
        </w:rPr>
        <w:t xml:space="preserve"> </w:t>
      </w:r>
      <w:r w:rsidR="00324C02" w:rsidRPr="00324C02">
        <w:rPr>
          <w:rFonts w:eastAsia="Times New Roman" w:hint="cs"/>
          <w:b/>
          <w:bCs/>
          <w:sz w:val="32"/>
          <w:szCs w:val="32"/>
          <w:rtl/>
        </w:rPr>
        <w:t xml:space="preserve">سابقه اصابت ضربه چشم </w:t>
      </w:r>
      <w:r w:rsidR="00324C02" w:rsidRPr="00324C02">
        <w:rPr>
          <w:rFonts w:eastAsia="Times New Roman"/>
          <w:b/>
          <w:bCs/>
          <w:sz w:val="32"/>
          <w:szCs w:val="32"/>
          <w:rtl/>
        </w:rPr>
        <w:t>–</w:t>
      </w:r>
      <w:r w:rsidR="00324C02" w:rsidRPr="00324C02">
        <w:rPr>
          <w:rFonts w:eastAsia="Times New Roman" w:hint="cs"/>
          <w:b/>
          <w:bCs/>
          <w:sz w:val="32"/>
          <w:szCs w:val="32"/>
          <w:rtl/>
        </w:rPr>
        <w:t xml:space="preserve"> قرارگرفتن طولانی بدون محافظ</w:t>
      </w:r>
      <w:r w:rsidR="00324C02">
        <w:rPr>
          <w:rFonts w:eastAsia="Times New Roman" w:hint="cs"/>
          <w:b/>
          <w:bCs/>
          <w:sz w:val="32"/>
          <w:szCs w:val="32"/>
          <w:rtl/>
        </w:rPr>
        <w:t xml:space="preserve">  -  مصرف سیگار -  علل ناشناخته          </w:t>
      </w:r>
    </w:p>
    <w:p w:rsidR="00324C02" w:rsidRDefault="00324C02" w:rsidP="00CD5EB6">
      <w:pPr>
        <w:pStyle w:val="NormalWeb"/>
        <w:jc w:val="right"/>
        <w:rPr>
          <w:rFonts w:eastAsia="Times New Roman"/>
          <w:b/>
          <w:bCs/>
          <w:sz w:val="32"/>
          <w:szCs w:val="32"/>
          <w:rtl/>
        </w:rPr>
      </w:pPr>
      <w:r>
        <w:rPr>
          <w:rFonts w:eastAsia="Times New Roman" w:hint="cs"/>
          <w:b/>
          <w:bCs/>
          <w:sz w:val="32"/>
          <w:szCs w:val="32"/>
          <w:rtl/>
        </w:rPr>
        <w:t xml:space="preserve">زمانی باید عمل انجام شود که باعث کاهش دید و اختلال در انجام فعالیتهای روزانه شود </w:t>
      </w:r>
    </w:p>
    <w:p w:rsidR="00324C02" w:rsidRDefault="00324C02" w:rsidP="00CD5EB6">
      <w:pPr>
        <w:pStyle w:val="NormalWeb"/>
        <w:jc w:val="right"/>
        <w:rPr>
          <w:rFonts w:eastAsia="Times New Roman"/>
          <w:b/>
          <w:bCs/>
          <w:sz w:val="32"/>
          <w:szCs w:val="32"/>
          <w:rtl/>
        </w:rPr>
      </w:pPr>
      <w:r>
        <w:rPr>
          <w:rFonts w:eastAsia="Times New Roman" w:hint="cs"/>
          <w:b/>
          <w:bCs/>
          <w:sz w:val="32"/>
          <w:szCs w:val="32"/>
          <w:rtl/>
        </w:rPr>
        <w:t xml:space="preserve">اگر دید بیمار کمی تار شده نیازی به درمان کاتاراکت نیست تعقییراتی کوچک در شماره عینک میتواند مشکل را برطرف کند </w:t>
      </w:r>
    </w:p>
    <w:p w:rsidR="00324C02" w:rsidRDefault="00324C02" w:rsidP="00CD5EB6">
      <w:pPr>
        <w:pStyle w:val="NormalWeb"/>
        <w:jc w:val="right"/>
        <w:rPr>
          <w:rFonts w:eastAsia="Times New Roman"/>
          <w:b/>
          <w:bCs/>
          <w:sz w:val="28"/>
          <w:szCs w:val="28"/>
          <w:rtl/>
        </w:rPr>
      </w:pPr>
      <w:r w:rsidRPr="00324C02">
        <w:rPr>
          <w:rFonts w:eastAsia="Times New Roman" w:hint="cs"/>
          <w:b/>
          <w:bCs/>
          <w:sz w:val="28"/>
          <w:szCs w:val="28"/>
          <w:rtl/>
        </w:rPr>
        <w:lastRenderedPageBreak/>
        <w:t xml:space="preserve">هیچ قطره چشمی و ورزش . دارو و عینک خاصی مانع تشکیل کاتاراکت نمیشود </w:t>
      </w:r>
      <w:r>
        <w:rPr>
          <w:rFonts w:eastAsia="Times New Roman"/>
          <w:b/>
          <w:bCs/>
          <w:sz w:val="28"/>
          <w:szCs w:val="28"/>
          <w:rtl/>
        </w:rPr>
        <w:t>–</w:t>
      </w:r>
      <w:r>
        <w:rPr>
          <w:rFonts w:eastAsia="Times New Roman" w:hint="cs"/>
          <w:b/>
          <w:bCs/>
          <w:sz w:val="28"/>
          <w:szCs w:val="28"/>
          <w:rtl/>
        </w:rPr>
        <w:t>البته عینک افتابی به</w:t>
      </w:r>
    </w:p>
    <w:p w:rsidR="00324C02" w:rsidRDefault="00324C02" w:rsidP="00CD5EB6">
      <w:pPr>
        <w:pStyle w:val="NormalWeb"/>
        <w:jc w:val="right"/>
        <w:rPr>
          <w:rFonts w:eastAsia="Times New Roman"/>
          <w:b/>
          <w:bCs/>
          <w:sz w:val="28"/>
          <w:szCs w:val="28"/>
          <w:rtl/>
        </w:rPr>
      </w:pPr>
      <w:r>
        <w:rPr>
          <w:rFonts w:eastAsia="Times New Roman" w:hint="cs"/>
          <w:b/>
          <w:bCs/>
          <w:sz w:val="28"/>
          <w:szCs w:val="28"/>
          <w:rtl/>
        </w:rPr>
        <w:t xml:space="preserve">علت اینکه مانع رسیدن امواج اشعه ماورای بنفش به چشم توصیه میشود </w:t>
      </w:r>
    </w:p>
    <w:p w:rsidR="00324C02" w:rsidRDefault="00324C02" w:rsidP="00CD5EB6">
      <w:pPr>
        <w:pStyle w:val="NormalWeb"/>
        <w:jc w:val="right"/>
        <w:rPr>
          <w:rFonts w:eastAsia="Times New Roman"/>
          <w:b/>
          <w:bCs/>
          <w:color w:val="FF0000"/>
          <w:sz w:val="44"/>
          <w:szCs w:val="44"/>
          <w:rtl/>
        </w:rPr>
      </w:pPr>
      <w:r w:rsidRPr="00324C02">
        <w:rPr>
          <w:rFonts w:eastAsia="Times New Roman" w:hint="cs"/>
          <w:b/>
          <w:bCs/>
          <w:color w:val="FF0000"/>
          <w:sz w:val="44"/>
          <w:szCs w:val="44"/>
          <w:rtl/>
        </w:rPr>
        <w:t xml:space="preserve">مراقبت بعد از عمل </w:t>
      </w:r>
    </w:p>
    <w:p w:rsidR="00324C02" w:rsidRDefault="00324C02" w:rsidP="00CD5EB6">
      <w:pPr>
        <w:pStyle w:val="NormalWeb"/>
        <w:jc w:val="right"/>
        <w:rPr>
          <w:rFonts w:eastAsia="Times New Roman"/>
          <w:b/>
          <w:bCs/>
          <w:color w:val="000000" w:themeColor="text1"/>
          <w:sz w:val="28"/>
          <w:szCs w:val="28"/>
          <w:rtl/>
        </w:rPr>
      </w:pPr>
      <w:r w:rsidRPr="00324C02">
        <w:rPr>
          <w:rFonts w:eastAsia="Times New Roman" w:hint="cs"/>
          <w:b/>
          <w:bCs/>
          <w:color w:val="000000" w:themeColor="text1"/>
          <w:sz w:val="28"/>
          <w:szCs w:val="28"/>
          <w:rtl/>
        </w:rPr>
        <w:t>1-</w:t>
      </w:r>
      <w:r>
        <w:rPr>
          <w:rFonts w:eastAsia="Times New Roman" w:hint="cs"/>
          <w:b/>
          <w:bCs/>
          <w:color w:val="000000" w:themeColor="text1"/>
          <w:sz w:val="28"/>
          <w:szCs w:val="28"/>
          <w:rtl/>
        </w:rPr>
        <w:t xml:space="preserve">از قطره های چشمی طبق نظر دستور پزشک استفاده شود </w:t>
      </w:r>
    </w:p>
    <w:p w:rsidR="00067A1B" w:rsidRDefault="00324C02" w:rsidP="00067A1B">
      <w:pPr>
        <w:pStyle w:val="NormalWeb"/>
        <w:jc w:val="right"/>
        <w:rPr>
          <w:rFonts w:eastAsia="Times New Roman"/>
          <w:b/>
          <w:bCs/>
          <w:color w:val="000000" w:themeColor="text1"/>
          <w:sz w:val="28"/>
          <w:szCs w:val="28"/>
          <w:rtl/>
        </w:rPr>
      </w:pPr>
      <w:r>
        <w:rPr>
          <w:rFonts w:eastAsia="Times New Roman" w:hint="cs"/>
          <w:b/>
          <w:bCs/>
          <w:color w:val="000000" w:themeColor="text1"/>
          <w:sz w:val="28"/>
          <w:szCs w:val="28"/>
          <w:rtl/>
        </w:rPr>
        <w:t xml:space="preserve">2-از وارد کردن فشار به چشمها و مالیدن ان خودداری شود </w:t>
      </w:r>
    </w:p>
    <w:p w:rsidR="00324C02" w:rsidRDefault="00324C02" w:rsidP="00067A1B">
      <w:pPr>
        <w:pStyle w:val="NormalWeb"/>
        <w:jc w:val="right"/>
        <w:rPr>
          <w:rFonts w:eastAsia="Times New Roman"/>
          <w:b/>
          <w:bCs/>
          <w:color w:val="000000" w:themeColor="text1"/>
          <w:sz w:val="28"/>
          <w:szCs w:val="28"/>
          <w:rtl/>
        </w:rPr>
      </w:pPr>
      <w:r>
        <w:rPr>
          <w:rFonts w:eastAsia="Times New Roman" w:hint="cs"/>
          <w:b/>
          <w:bCs/>
          <w:color w:val="000000" w:themeColor="text1"/>
          <w:sz w:val="28"/>
          <w:szCs w:val="28"/>
          <w:rtl/>
        </w:rPr>
        <w:t xml:space="preserve">3-تا زمانی که پزشک اجازه نداده از انجام فعالیتهایی که </w:t>
      </w:r>
      <w:r w:rsidR="00067A1B">
        <w:rPr>
          <w:rFonts w:eastAsia="Times New Roman" w:hint="cs"/>
          <w:b/>
          <w:bCs/>
          <w:color w:val="000000" w:themeColor="text1"/>
          <w:sz w:val="28"/>
          <w:szCs w:val="28"/>
          <w:rtl/>
        </w:rPr>
        <w:t xml:space="preserve">فشار چشم را افزایش میدهد خودداری شود </w:t>
      </w:r>
    </w:p>
    <w:p w:rsidR="00067A1B" w:rsidRDefault="00067A1B" w:rsidP="00CD5EB6">
      <w:pPr>
        <w:pStyle w:val="NormalWeb"/>
        <w:jc w:val="right"/>
        <w:rPr>
          <w:rFonts w:eastAsia="Times New Roman"/>
          <w:b/>
          <w:bCs/>
          <w:color w:val="000000" w:themeColor="text1"/>
          <w:sz w:val="28"/>
          <w:szCs w:val="28"/>
          <w:rtl/>
        </w:rPr>
      </w:pPr>
      <w:r>
        <w:rPr>
          <w:rFonts w:eastAsia="Times New Roman" w:hint="cs"/>
          <w:b/>
          <w:bCs/>
          <w:color w:val="000000" w:themeColor="text1"/>
          <w:sz w:val="28"/>
          <w:szCs w:val="28"/>
          <w:rtl/>
        </w:rPr>
        <w:t xml:space="preserve">4- برای تعیین زمان رانندگی از پزشک سوال شود </w:t>
      </w:r>
    </w:p>
    <w:p w:rsidR="00067A1B" w:rsidRDefault="00067A1B" w:rsidP="00CD5EB6">
      <w:pPr>
        <w:pStyle w:val="NormalWeb"/>
        <w:jc w:val="right"/>
        <w:rPr>
          <w:rFonts w:eastAsia="Times New Roman"/>
          <w:b/>
          <w:bCs/>
          <w:color w:val="000000" w:themeColor="text1"/>
          <w:sz w:val="28"/>
          <w:szCs w:val="28"/>
          <w:rtl/>
        </w:rPr>
      </w:pPr>
      <w:r>
        <w:rPr>
          <w:rFonts w:eastAsia="Times New Roman" w:hint="cs"/>
          <w:b/>
          <w:bCs/>
          <w:color w:val="000000" w:themeColor="text1"/>
          <w:sz w:val="28"/>
          <w:szCs w:val="28"/>
          <w:rtl/>
        </w:rPr>
        <w:t xml:space="preserve">5-از عینک و پوشش چشمی با نظر پزشک استفاده شود </w:t>
      </w:r>
    </w:p>
    <w:p w:rsidR="00067A1B" w:rsidRDefault="00067A1B" w:rsidP="00CD5EB6">
      <w:pPr>
        <w:pStyle w:val="NormalWeb"/>
        <w:jc w:val="right"/>
        <w:rPr>
          <w:rFonts w:eastAsia="Times New Roman"/>
          <w:b/>
          <w:bCs/>
          <w:color w:val="000000" w:themeColor="text1"/>
          <w:sz w:val="28"/>
          <w:szCs w:val="28"/>
          <w:rtl/>
        </w:rPr>
      </w:pPr>
      <w:r>
        <w:rPr>
          <w:rFonts w:eastAsia="Times New Roman" w:hint="cs"/>
          <w:b/>
          <w:bCs/>
          <w:color w:val="000000" w:themeColor="text1"/>
          <w:sz w:val="28"/>
          <w:szCs w:val="28"/>
          <w:rtl/>
        </w:rPr>
        <w:t xml:space="preserve">میزان موفقیت در عمل کاتاراکت عالی هست </w:t>
      </w:r>
    </w:p>
    <w:p w:rsidR="00067A1B" w:rsidRDefault="00067A1B" w:rsidP="00CD5EB6">
      <w:pPr>
        <w:pStyle w:val="NormalWeb"/>
        <w:jc w:val="right"/>
        <w:rPr>
          <w:rFonts w:eastAsia="Times New Roman"/>
          <w:b/>
          <w:bCs/>
          <w:color w:val="000000" w:themeColor="text1"/>
          <w:sz w:val="28"/>
          <w:szCs w:val="28"/>
          <w:rtl/>
        </w:rPr>
      </w:pPr>
      <w:r>
        <w:rPr>
          <w:rFonts w:eastAsia="Times New Roman" w:hint="cs"/>
          <w:b/>
          <w:bCs/>
          <w:color w:val="000000" w:themeColor="text1"/>
          <w:sz w:val="28"/>
          <w:szCs w:val="28"/>
          <w:rtl/>
        </w:rPr>
        <w:t xml:space="preserve">عوارض بعد عمل </w:t>
      </w:r>
    </w:p>
    <w:p w:rsidR="00067A1B" w:rsidRDefault="00067A1B" w:rsidP="00CD5EB6">
      <w:pPr>
        <w:pStyle w:val="NormalWeb"/>
        <w:jc w:val="right"/>
        <w:rPr>
          <w:rFonts w:eastAsia="Times New Roman"/>
          <w:b/>
          <w:bCs/>
          <w:color w:val="000000" w:themeColor="text1"/>
          <w:sz w:val="28"/>
          <w:szCs w:val="28"/>
          <w:rtl/>
        </w:rPr>
      </w:pPr>
      <w:r>
        <w:rPr>
          <w:rFonts w:eastAsia="Times New Roman" w:hint="cs"/>
          <w:b/>
          <w:bCs/>
          <w:color w:val="000000" w:themeColor="text1"/>
          <w:sz w:val="28"/>
          <w:szCs w:val="28"/>
          <w:rtl/>
        </w:rPr>
        <w:t xml:space="preserve">عفونت چشم    - خونریزی </w:t>
      </w:r>
      <w:r>
        <w:rPr>
          <w:rFonts w:eastAsia="Times New Roman"/>
          <w:b/>
          <w:bCs/>
          <w:color w:val="000000" w:themeColor="text1"/>
          <w:sz w:val="28"/>
          <w:szCs w:val="28"/>
          <w:rtl/>
        </w:rPr>
        <w:t>–</w:t>
      </w:r>
      <w:r>
        <w:rPr>
          <w:rFonts w:eastAsia="Times New Roman" w:hint="cs"/>
          <w:b/>
          <w:bCs/>
          <w:color w:val="000000" w:themeColor="text1"/>
          <w:sz w:val="28"/>
          <w:szCs w:val="28"/>
          <w:rtl/>
        </w:rPr>
        <w:t xml:space="preserve"> ورم شبکه ماکولا -  جداشدن پرده شبکیه </w:t>
      </w:r>
      <w:r>
        <w:rPr>
          <w:rFonts w:eastAsia="Times New Roman" w:hint="cs"/>
          <w:b/>
          <w:bCs/>
          <w:noProof/>
          <w:color w:val="000000" w:themeColor="text1"/>
          <w:sz w:val="28"/>
          <w:szCs w:val="28"/>
          <w:rtl/>
          <w:lang w:bidi="fa-IR"/>
        </w:rPr>
        <w:drawing>
          <wp:inline distT="0" distB="0" distL="0" distR="0">
            <wp:extent cx="4876800" cy="3248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5">
                      <a:extLst>
                        <a:ext uri="{28A0092B-C50C-407E-A947-70E740481C1C}">
                          <a14:useLocalDpi xmlns:a14="http://schemas.microsoft.com/office/drawing/2010/main" val="0"/>
                        </a:ext>
                      </a:extLst>
                    </a:blip>
                    <a:stretch>
                      <a:fillRect/>
                    </a:stretch>
                  </pic:blipFill>
                  <pic:spPr>
                    <a:xfrm>
                      <a:off x="0" y="0"/>
                      <a:ext cx="4876800" cy="3248025"/>
                    </a:xfrm>
                    <a:prstGeom prst="rect">
                      <a:avLst/>
                    </a:prstGeom>
                  </pic:spPr>
                </pic:pic>
              </a:graphicData>
            </a:graphic>
          </wp:inline>
        </w:drawing>
      </w:r>
    </w:p>
    <w:p w:rsidR="00067A1B" w:rsidRDefault="00067A1B" w:rsidP="00067A1B">
      <w:pPr>
        <w:pStyle w:val="NormalWeb"/>
        <w:rPr>
          <w:rFonts w:eastAsia="Times New Roman"/>
          <w:b/>
          <w:bCs/>
          <w:color w:val="000000" w:themeColor="text1"/>
          <w:sz w:val="28"/>
          <w:szCs w:val="28"/>
          <w:rtl/>
        </w:rPr>
      </w:pPr>
    </w:p>
    <w:p w:rsidR="00067A1B" w:rsidRDefault="00067A1B" w:rsidP="00067A1B">
      <w:pPr>
        <w:pStyle w:val="NormalWeb"/>
        <w:rPr>
          <w:rFonts w:eastAsia="Times New Roman"/>
          <w:b/>
          <w:bCs/>
          <w:color w:val="000000" w:themeColor="text1"/>
          <w:sz w:val="28"/>
          <w:szCs w:val="28"/>
          <w:rtl/>
        </w:rPr>
      </w:pPr>
      <w:r>
        <w:rPr>
          <w:rFonts w:eastAsia="Times New Roman" w:hint="cs"/>
          <w:b/>
          <w:bCs/>
          <w:color w:val="000000" w:themeColor="text1"/>
          <w:sz w:val="28"/>
          <w:szCs w:val="28"/>
          <w:rtl/>
        </w:rPr>
        <w:t>بعد از اولین ویزیت چشم پزشک پانسمان محافظتی چشم را برداشته بیماران ممکن است چند روز تا چند</w:t>
      </w:r>
    </w:p>
    <w:p w:rsidR="00067A1B" w:rsidRDefault="00067A1B" w:rsidP="00067A1B">
      <w:pPr>
        <w:pStyle w:val="NormalWeb"/>
        <w:jc w:val="right"/>
        <w:rPr>
          <w:rFonts w:eastAsia="Times New Roman"/>
          <w:b/>
          <w:bCs/>
          <w:color w:val="000000" w:themeColor="text1"/>
          <w:sz w:val="28"/>
          <w:szCs w:val="28"/>
          <w:rtl/>
        </w:rPr>
      </w:pPr>
      <w:r>
        <w:rPr>
          <w:rFonts w:eastAsia="Times New Roman" w:hint="cs"/>
          <w:b/>
          <w:bCs/>
          <w:color w:val="000000" w:themeColor="text1"/>
          <w:sz w:val="28"/>
          <w:szCs w:val="28"/>
          <w:rtl/>
        </w:rPr>
        <w:t>هفته بعد عمل دچار تیرگی دید ب</w:t>
      </w:r>
      <w:r w:rsidR="007F490A">
        <w:rPr>
          <w:rFonts w:eastAsia="Times New Roman" w:hint="cs"/>
          <w:b/>
          <w:bCs/>
          <w:color w:val="000000" w:themeColor="text1"/>
          <w:sz w:val="28"/>
          <w:szCs w:val="28"/>
          <w:rtl/>
        </w:rPr>
        <w:t xml:space="preserve">اشند و با التیام چشم از بین رود </w:t>
      </w:r>
      <w:r w:rsidR="007F490A">
        <w:rPr>
          <w:rFonts w:eastAsia="Times New Roman"/>
          <w:b/>
          <w:bCs/>
          <w:color w:val="000000" w:themeColor="text1"/>
          <w:sz w:val="28"/>
          <w:szCs w:val="28"/>
          <w:rtl/>
        </w:rPr>
        <w:t>–</w:t>
      </w:r>
      <w:r w:rsidR="007F490A">
        <w:rPr>
          <w:rFonts w:eastAsia="Times New Roman" w:hint="cs"/>
          <w:b/>
          <w:bCs/>
          <w:color w:val="000000" w:themeColor="text1"/>
          <w:sz w:val="28"/>
          <w:szCs w:val="28"/>
          <w:rtl/>
        </w:rPr>
        <w:t xml:space="preserve">  پرستار حین ترخیص باید در مورد </w:t>
      </w:r>
    </w:p>
    <w:p w:rsidR="007F490A" w:rsidRDefault="007F490A" w:rsidP="007F490A">
      <w:pPr>
        <w:pStyle w:val="NormalWeb"/>
        <w:jc w:val="right"/>
        <w:rPr>
          <w:rFonts w:eastAsia="Times New Roman"/>
          <w:b/>
          <w:bCs/>
          <w:color w:val="000000" w:themeColor="text1"/>
          <w:sz w:val="28"/>
          <w:szCs w:val="28"/>
          <w:rtl/>
        </w:rPr>
      </w:pPr>
      <w:r>
        <w:rPr>
          <w:rFonts w:eastAsia="Times New Roman" w:hint="cs"/>
          <w:b/>
          <w:bCs/>
          <w:color w:val="000000" w:themeColor="text1"/>
          <w:sz w:val="28"/>
          <w:szCs w:val="28"/>
          <w:rtl/>
        </w:rPr>
        <w:t xml:space="preserve">عفونت محل عمل خونریزی بعد عمل اموزشهای لازم را بدهد  </w:t>
      </w:r>
    </w:p>
    <w:p w:rsidR="007F490A" w:rsidRPr="00324C02" w:rsidRDefault="007F490A" w:rsidP="007F490A">
      <w:pPr>
        <w:pStyle w:val="NormalWeb"/>
        <w:jc w:val="right"/>
        <w:rPr>
          <w:rFonts w:eastAsia="Times New Roman"/>
          <w:b/>
          <w:bCs/>
          <w:color w:val="000000" w:themeColor="text1"/>
          <w:sz w:val="28"/>
          <w:szCs w:val="28"/>
        </w:rPr>
      </w:pPr>
      <w:r>
        <w:rPr>
          <w:rFonts w:eastAsia="Times New Roman"/>
          <w:b/>
          <w:bCs/>
          <w:noProof/>
          <w:color w:val="000000" w:themeColor="text1"/>
          <w:sz w:val="28"/>
          <w:szCs w:val="28"/>
          <w:lang w:bidi="fa-IR"/>
        </w:rPr>
        <w:lastRenderedPageBreak/>
        <w:drawing>
          <wp:inline distT="0" distB="0" distL="0" distR="0">
            <wp:extent cx="5942339" cy="1602014"/>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c44a90385b206edd6973301b06510826218a775.jpg"/>
                    <pic:cNvPicPr/>
                  </pic:nvPicPr>
                  <pic:blipFill>
                    <a:blip r:embed="rId6">
                      <a:extLst>
                        <a:ext uri="{28A0092B-C50C-407E-A947-70E740481C1C}">
                          <a14:useLocalDpi xmlns:a14="http://schemas.microsoft.com/office/drawing/2010/main" val="0"/>
                        </a:ext>
                      </a:extLst>
                    </a:blip>
                    <a:stretch>
                      <a:fillRect/>
                    </a:stretch>
                  </pic:blipFill>
                  <pic:spPr>
                    <a:xfrm>
                      <a:off x="0" y="0"/>
                      <a:ext cx="5961893" cy="1607286"/>
                    </a:xfrm>
                    <a:prstGeom prst="rect">
                      <a:avLst/>
                    </a:prstGeom>
                  </pic:spPr>
                </pic:pic>
              </a:graphicData>
            </a:graphic>
          </wp:inline>
        </w:drawing>
      </w:r>
    </w:p>
    <w:p w:rsidR="008F7BD3" w:rsidRDefault="007F490A" w:rsidP="007F490A">
      <w:pPr>
        <w:spacing w:before="100" w:beforeAutospacing="1" w:after="100" w:afterAutospacing="1" w:line="240" w:lineRule="auto"/>
        <w:ind w:left="5310"/>
        <w:jc w:val="right"/>
        <w:rPr>
          <w:rStyle w:val="Strong"/>
          <w:rFonts w:ascii="Times New Roman" w:eastAsia="Times New Roman" w:hAnsi="Times New Roman" w:cs="Times New Roman"/>
          <w:sz w:val="32"/>
          <w:szCs w:val="32"/>
          <w:rtl/>
        </w:rPr>
      </w:pPr>
      <w:r>
        <w:rPr>
          <w:rStyle w:val="Strong"/>
          <w:rFonts w:ascii="Times New Roman" w:eastAsia="Times New Roman" w:hAnsi="Times New Roman" w:cs="Times New Roman" w:hint="cs"/>
          <w:sz w:val="32"/>
          <w:szCs w:val="32"/>
          <w:rtl/>
        </w:rPr>
        <w:t xml:space="preserve">                                            معاینه دقیق توسط چشم پزشک </w:t>
      </w:r>
      <w:r w:rsidR="00773D71">
        <w:rPr>
          <w:rStyle w:val="Strong"/>
          <w:rFonts w:ascii="Times New Roman" w:eastAsia="Times New Roman" w:hAnsi="Times New Roman" w:cs="Times New Roman" w:hint="cs"/>
          <w:sz w:val="32"/>
          <w:szCs w:val="32"/>
          <w:rtl/>
        </w:rPr>
        <w:t xml:space="preserve">میتواند وسعت اب مروارید را مشخص کند     </w:t>
      </w:r>
    </w:p>
    <w:p w:rsidR="00BA1BC5" w:rsidRDefault="00773D71" w:rsidP="00BA1BC5">
      <w:pPr>
        <w:bidi/>
        <w:jc w:val="both"/>
        <w:rPr>
          <w:rFonts w:ascii="Tahoma" w:hAnsi="Tahoma" w:cs="B Nazanin"/>
          <w:b/>
          <w:bCs/>
          <w:color w:val="FF0000"/>
          <w:rtl/>
          <w:lang w:bidi="fa-IR"/>
        </w:rPr>
      </w:pPr>
      <w:r>
        <w:rPr>
          <w:rStyle w:val="Strong"/>
          <w:rFonts w:ascii="Times New Roman" w:eastAsia="Times New Roman" w:hAnsi="Times New Roman" w:cs="Times New Roman" w:hint="cs"/>
          <w:sz w:val="32"/>
          <w:szCs w:val="32"/>
          <w:rtl/>
        </w:rPr>
        <w:t xml:space="preserve">بعد از عمل اب مروارید ممکن است بیمار بهبود پیدا نکند ممکن است علاوه بر اب مروارید به ویزه مشکلات پرده شبکیه یا عصب بینایی باعث کاهش دید میشود چشم پزشک میتواند </w:t>
      </w:r>
    </w:p>
    <w:p w:rsidR="00773D71" w:rsidRDefault="00773D71" w:rsidP="00BA1BC5">
      <w:pPr>
        <w:spacing w:before="100" w:beforeAutospacing="1" w:after="100" w:afterAutospacing="1" w:line="240" w:lineRule="auto"/>
        <w:ind w:left="5310"/>
        <w:jc w:val="right"/>
        <w:rPr>
          <w:rStyle w:val="Strong"/>
          <w:rFonts w:ascii="Times New Roman" w:eastAsia="Times New Roman" w:hAnsi="Times New Roman" w:cs="Times New Roman"/>
          <w:sz w:val="32"/>
          <w:szCs w:val="32"/>
          <w:rtl/>
        </w:rPr>
      </w:pPr>
      <w:r>
        <w:rPr>
          <w:rStyle w:val="Strong"/>
          <w:rFonts w:ascii="Times New Roman" w:eastAsia="Times New Roman" w:hAnsi="Times New Roman" w:cs="Times New Roman" w:hint="cs"/>
          <w:sz w:val="32"/>
          <w:szCs w:val="32"/>
          <w:rtl/>
        </w:rPr>
        <w:t xml:space="preserve">کمک کند بعد عمل چقدر احتمال بهبودی وجود دارد        </w:t>
      </w:r>
    </w:p>
    <w:p w:rsidR="00BA1BC5" w:rsidRPr="00BA1BC5" w:rsidRDefault="00BA1BC5" w:rsidP="00BA1BC5">
      <w:pPr>
        <w:bidi/>
        <w:jc w:val="both"/>
        <w:rPr>
          <w:rFonts w:ascii="Tahoma" w:hAnsi="Tahoma" w:cs="B Nazanin"/>
          <w:b/>
          <w:bCs/>
          <w:color w:val="FF0000"/>
          <w:sz w:val="20"/>
          <w:szCs w:val="20"/>
          <w:rtl/>
        </w:rPr>
      </w:pPr>
      <w:r w:rsidRPr="00BA1BC5">
        <w:rPr>
          <w:rFonts w:ascii="Tahoma" w:hAnsi="Tahoma" w:cs="B Nazanin" w:hint="cs"/>
          <w:b/>
          <w:bCs/>
          <w:color w:val="FF0000"/>
          <w:sz w:val="20"/>
          <w:szCs w:val="20"/>
          <w:rtl/>
        </w:rPr>
        <w:t>تاریخ تدوین 15/2/1400</w:t>
      </w:r>
    </w:p>
    <w:p w:rsidR="00BA1BC5" w:rsidRPr="00BA1BC5" w:rsidRDefault="00BA1BC5" w:rsidP="00BA1BC5">
      <w:pPr>
        <w:bidi/>
        <w:jc w:val="both"/>
        <w:rPr>
          <w:rFonts w:ascii="Tahoma" w:hAnsi="Tahoma" w:cs="B Nazanin"/>
          <w:b/>
          <w:bCs/>
          <w:color w:val="FF0000"/>
          <w:sz w:val="20"/>
          <w:szCs w:val="20"/>
          <w:rtl/>
        </w:rPr>
      </w:pPr>
      <w:r w:rsidRPr="00BA1BC5">
        <w:rPr>
          <w:rFonts w:ascii="Tahoma" w:hAnsi="Tahoma" w:cs="B Nazanin" w:hint="cs"/>
          <w:b/>
          <w:bCs/>
          <w:color w:val="FF0000"/>
          <w:sz w:val="20"/>
          <w:szCs w:val="20"/>
          <w:rtl/>
        </w:rPr>
        <w:t>تاریخ بازبینی15/2/1403</w:t>
      </w:r>
      <w:bookmarkStart w:id="0" w:name="_GoBack"/>
      <w:bookmarkEnd w:id="0"/>
    </w:p>
    <w:p w:rsidR="00773D71" w:rsidRPr="00BA1BC5" w:rsidRDefault="00BA1BC5" w:rsidP="007F490A">
      <w:pPr>
        <w:spacing w:before="100" w:beforeAutospacing="1" w:after="100" w:afterAutospacing="1" w:line="240" w:lineRule="auto"/>
        <w:ind w:left="5310"/>
        <w:jc w:val="right"/>
        <w:rPr>
          <w:rStyle w:val="Strong"/>
          <w:rFonts w:ascii="Times New Roman" w:eastAsia="Times New Roman" w:hAnsi="Times New Roman" w:cs="Times New Roman"/>
          <w:sz w:val="20"/>
          <w:szCs w:val="20"/>
          <w:rtl/>
        </w:rPr>
      </w:pPr>
      <w:r w:rsidRPr="00BA1BC5">
        <w:rPr>
          <w:rFonts w:ascii="Tahoma" w:hAnsi="Tahoma" w:cs="B Nazanin" w:hint="cs"/>
          <w:b/>
          <w:bCs/>
          <w:color w:val="FF0000"/>
          <w:sz w:val="20"/>
          <w:szCs w:val="20"/>
          <w:rtl/>
        </w:rPr>
        <w:t>تاریخ بازنگری 15/2/1405</w:t>
      </w:r>
    </w:p>
    <w:p w:rsidR="001A6600" w:rsidRDefault="001A6600" w:rsidP="001A6600">
      <w:pPr>
        <w:tabs>
          <w:tab w:val="left" w:pos="397"/>
        </w:tabs>
        <w:bidi/>
        <w:jc w:val="both"/>
        <w:rPr>
          <w:rFonts w:ascii="Tahoma" w:hAnsi="Tahoma" w:cs="B Nazanin"/>
          <w:b/>
          <w:bCs/>
          <w:color w:val="000000" w:themeColor="text1"/>
          <w:sz w:val="24"/>
          <w:szCs w:val="24"/>
          <w:rtl/>
        </w:rPr>
      </w:pPr>
    </w:p>
    <w:p w:rsidR="00BA1BC5" w:rsidRPr="00EB03D8" w:rsidRDefault="001A6600" w:rsidP="00BA1BC5">
      <w:pPr>
        <w:bidi/>
        <w:rPr>
          <w:rStyle w:val="Strong"/>
          <w:sz w:val="28"/>
          <w:szCs w:val="28"/>
          <w:rtl/>
        </w:rPr>
      </w:pPr>
      <w:r>
        <w:rPr>
          <w:rFonts w:ascii="Tahoma" w:hAnsi="Tahoma" w:cs="B Nazanin" w:hint="cs"/>
          <w:b/>
          <w:bCs/>
          <w:color w:val="000000" w:themeColor="text1"/>
          <w:sz w:val="24"/>
          <w:szCs w:val="24"/>
          <w:rtl/>
        </w:rPr>
        <w:t xml:space="preserve"> تدوین : رقیه جعفری رابط آموزش سلامت </w:t>
      </w:r>
      <w:r w:rsidR="00BA1BC5" w:rsidRPr="00EB03D8">
        <w:rPr>
          <w:rStyle w:val="Strong"/>
          <w:rFonts w:hint="cs"/>
          <w:sz w:val="28"/>
          <w:szCs w:val="28"/>
          <w:rtl/>
        </w:rPr>
        <w:t xml:space="preserve">زیر نظر متخصص چشم پزشکی  دکتر مقدسیان </w:t>
      </w:r>
    </w:p>
    <w:p w:rsidR="001A6600" w:rsidRDefault="001A6600" w:rsidP="001A6600">
      <w:pPr>
        <w:tabs>
          <w:tab w:val="left" w:pos="397"/>
        </w:tabs>
        <w:bidi/>
        <w:jc w:val="both"/>
        <w:rPr>
          <w:rFonts w:ascii="Tahoma" w:hAnsi="Tahoma" w:cs="B Nazanin"/>
          <w:b/>
          <w:bCs/>
          <w:color w:val="000000" w:themeColor="text1"/>
          <w:sz w:val="24"/>
          <w:szCs w:val="24"/>
          <w:rtl/>
        </w:rPr>
      </w:pPr>
    </w:p>
    <w:p w:rsidR="00773D71" w:rsidRPr="00CD5EB6" w:rsidRDefault="00773D71" w:rsidP="007F490A">
      <w:pPr>
        <w:spacing w:before="100" w:beforeAutospacing="1" w:after="100" w:afterAutospacing="1" w:line="240" w:lineRule="auto"/>
        <w:ind w:left="5310"/>
        <w:jc w:val="right"/>
        <w:rPr>
          <w:rStyle w:val="Strong"/>
          <w:rFonts w:ascii="Times New Roman" w:eastAsia="Times New Roman" w:hAnsi="Times New Roman" w:cs="Times New Roman"/>
          <w:sz w:val="32"/>
          <w:szCs w:val="32"/>
        </w:rPr>
      </w:pPr>
    </w:p>
    <w:p w:rsidR="00CD5EB6" w:rsidRDefault="00BA1BC5" w:rsidP="00115244">
      <w:pPr>
        <w:spacing w:before="100" w:beforeAutospacing="1" w:after="100" w:afterAutospacing="1" w:line="240" w:lineRule="auto"/>
        <w:ind w:left="540"/>
        <w:rPr>
          <w:b/>
          <w:bCs/>
          <w:sz w:val="36"/>
          <w:szCs w:val="36"/>
          <w:rtl/>
        </w:rPr>
      </w:pPr>
      <w:r>
        <w:rPr>
          <w:b/>
          <w:bCs/>
          <w:noProof/>
          <w:sz w:val="36"/>
          <w:szCs w:val="36"/>
          <w:rtl/>
          <w:lang w:bidi="fa-IR"/>
        </w:rPr>
        <w:drawing>
          <wp:inline distT="0" distB="0" distL="0" distR="0" wp14:anchorId="1336B8C9" wp14:editId="355BBEBA">
            <wp:extent cx="4570730" cy="13430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91107-WA0004.jpg"/>
                    <pic:cNvPicPr/>
                  </pic:nvPicPr>
                  <pic:blipFill>
                    <a:blip r:embed="rId7">
                      <a:extLst>
                        <a:ext uri="{28A0092B-C50C-407E-A947-70E740481C1C}">
                          <a14:useLocalDpi xmlns:a14="http://schemas.microsoft.com/office/drawing/2010/main" val="0"/>
                        </a:ext>
                      </a:extLst>
                    </a:blip>
                    <a:stretch>
                      <a:fillRect/>
                    </a:stretch>
                  </pic:blipFill>
                  <pic:spPr>
                    <a:xfrm>
                      <a:off x="0" y="0"/>
                      <a:ext cx="4594329" cy="1349959"/>
                    </a:xfrm>
                    <a:prstGeom prst="rect">
                      <a:avLst/>
                    </a:prstGeom>
                  </pic:spPr>
                </pic:pic>
              </a:graphicData>
            </a:graphic>
          </wp:inline>
        </w:drawing>
      </w:r>
    </w:p>
    <w:p w:rsidR="008F7BD3" w:rsidRPr="008F7BD3" w:rsidRDefault="008F7BD3" w:rsidP="00115244">
      <w:pPr>
        <w:spacing w:before="100" w:beforeAutospacing="1" w:after="100" w:afterAutospacing="1" w:line="240" w:lineRule="auto"/>
        <w:ind w:left="540"/>
        <w:rPr>
          <w:rFonts w:ascii="Times New Roman" w:eastAsia="Times New Roman" w:hAnsi="Times New Roman" w:cs="Times New Roman"/>
          <w:b/>
          <w:bCs/>
          <w:sz w:val="36"/>
          <w:szCs w:val="36"/>
        </w:rPr>
      </w:pPr>
      <w:r w:rsidRPr="008F7BD3">
        <w:rPr>
          <w:b/>
          <w:bCs/>
          <w:sz w:val="36"/>
          <w:szCs w:val="36"/>
        </w:rPr>
        <w:lastRenderedPageBreak/>
        <w:br/>
      </w:r>
    </w:p>
    <w:p w:rsidR="008F7BD3" w:rsidRPr="008F7BD3" w:rsidRDefault="008F7BD3" w:rsidP="008F7BD3">
      <w:pPr>
        <w:spacing w:before="100" w:beforeAutospacing="1" w:after="100" w:afterAutospacing="1" w:line="240" w:lineRule="auto"/>
        <w:ind w:left="360"/>
        <w:jc w:val="right"/>
        <w:rPr>
          <w:rFonts w:ascii="Times New Roman" w:eastAsia="Times New Roman" w:hAnsi="Times New Roman" w:cs="Times New Roman"/>
          <w:b/>
          <w:bCs/>
          <w:sz w:val="36"/>
          <w:szCs w:val="36"/>
        </w:rPr>
      </w:pPr>
    </w:p>
    <w:p w:rsidR="008F7BD3" w:rsidRPr="00751F2C" w:rsidRDefault="008F7BD3" w:rsidP="008F7BD3">
      <w:pPr>
        <w:spacing w:before="100" w:beforeAutospacing="1" w:after="100" w:afterAutospacing="1" w:line="240" w:lineRule="auto"/>
        <w:jc w:val="right"/>
        <w:rPr>
          <w:rFonts w:ascii="Times New Roman" w:eastAsia="Times New Roman" w:hAnsi="Times New Roman" w:cs="Times New Roman"/>
          <w:b/>
          <w:bCs/>
          <w:sz w:val="32"/>
          <w:szCs w:val="32"/>
        </w:rPr>
      </w:pPr>
    </w:p>
    <w:p w:rsidR="00751F2C" w:rsidRDefault="00751F2C" w:rsidP="00751F2C">
      <w:pPr>
        <w:spacing w:before="100" w:beforeAutospacing="1" w:after="100" w:afterAutospacing="1" w:line="240" w:lineRule="auto"/>
        <w:ind w:left="360"/>
        <w:jc w:val="right"/>
        <w:rPr>
          <w:rFonts w:ascii="Times New Roman" w:eastAsia="Times New Roman" w:hAnsi="Times New Roman" w:cs="Times New Roman"/>
          <w:b/>
          <w:bCs/>
          <w:sz w:val="36"/>
          <w:szCs w:val="36"/>
        </w:rPr>
      </w:pPr>
    </w:p>
    <w:p w:rsidR="00751F2C" w:rsidRPr="00751F2C" w:rsidRDefault="00751F2C" w:rsidP="00751F2C">
      <w:pPr>
        <w:spacing w:before="100" w:beforeAutospacing="1" w:after="100" w:afterAutospacing="1" w:line="240" w:lineRule="auto"/>
        <w:jc w:val="right"/>
        <w:rPr>
          <w:rFonts w:ascii="Times New Roman" w:eastAsia="Times New Roman" w:hAnsi="Times New Roman" w:cs="Times New Roman"/>
          <w:b/>
          <w:bCs/>
          <w:sz w:val="36"/>
          <w:szCs w:val="36"/>
        </w:rPr>
      </w:pPr>
    </w:p>
    <w:tbl>
      <w:tblPr>
        <w:tblW w:w="13800" w:type="dxa"/>
        <w:jc w:val="center"/>
        <w:tblCellSpacing w:w="0" w:type="dxa"/>
        <w:tblCellMar>
          <w:left w:w="0" w:type="dxa"/>
          <w:right w:w="0" w:type="dxa"/>
        </w:tblCellMar>
        <w:tblLook w:val="04A0" w:firstRow="1" w:lastRow="0" w:firstColumn="1" w:lastColumn="0" w:noHBand="0" w:noVBand="1"/>
      </w:tblPr>
      <w:tblGrid>
        <w:gridCol w:w="13800"/>
      </w:tblGrid>
      <w:tr w:rsidR="00751F2C" w:rsidRPr="00751F2C" w:rsidTr="00751F2C">
        <w:trPr>
          <w:tblCellSpacing w:w="0" w:type="dxa"/>
          <w:jc w:val="center"/>
        </w:trPr>
        <w:tc>
          <w:tcPr>
            <w:tcW w:w="6900" w:type="dxa"/>
            <w:vAlign w:val="center"/>
            <w:hideMark/>
          </w:tcPr>
          <w:p w:rsidR="00751F2C" w:rsidRPr="00751F2C" w:rsidRDefault="00751F2C" w:rsidP="00751F2C">
            <w:pPr>
              <w:spacing w:after="0" w:line="240" w:lineRule="auto"/>
              <w:jc w:val="center"/>
              <w:rPr>
                <w:rFonts w:ascii="Times New Roman" w:eastAsia="Times New Roman" w:hAnsi="Times New Roman" w:cs="Times New Roman"/>
                <w:b/>
                <w:bCs/>
                <w:sz w:val="36"/>
                <w:szCs w:val="36"/>
              </w:rPr>
            </w:pPr>
          </w:p>
        </w:tc>
      </w:tr>
    </w:tbl>
    <w:p w:rsidR="00751F2C" w:rsidRPr="00751F2C" w:rsidRDefault="00751F2C" w:rsidP="00751F2C">
      <w:pPr>
        <w:bidi/>
        <w:rPr>
          <w:b/>
          <w:bCs/>
          <w:sz w:val="36"/>
          <w:szCs w:val="36"/>
          <w:rtl/>
          <w:lang w:bidi="fa-IR"/>
        </w:rPr>
      </w:pPr>
    </w:p>
    <w:p w:rsidR="00751F2C" w:rsidRPr="00751F2C" w:rsidRDefault="00751F2C" w:rsidP="00751F2C">
      <w:pPr>
        <w:bidi/>
        <w:rPr>
          <w:b/>
          <w:bCs/>
          <w:sz w:val="44"/>
          <w:szCs w:val="44"/>
          <w:lang w:bidi="fa-IR"/>
        </w:rPr>
      </w:pPr>
    </w:p>
    <w:sectPr w:rsidR="00751F2C" w:rsidRPr="00751F2C" w:rsidSect="001C3138">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4A1F"/>
    <w:multiLevelType w:val="multilevel"/>
    <w:tmpl w:val="9B28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44D86"/>
    <w:multiLevelType w:val="multilevel"/>
    <w:tmpl w:val="89CE2B06"/>
    <w:lvl w:ilvl="0">
      <w:start w:val="1"/>
      <w:numFmt w:val="bullet"/>
      <w:lvlText w:val=""/>
      <w:lvlJc w:val="left"/>
      <w:pPr>
        <w:tabs>
          <w:tab w:val="num" w:pos="5670"/>
        </w:tabs>
        <w:ind w:left="56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CE34BF"/>
    <w:multiLevelType w:val="multilevel"/>
    <w:tmpl w:val="60422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5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2C"/>
    <w:rsid w:val="00067A1B"/>
    <w:rsid w:val="00115244"/>
    <w:rsid w:val="001A6600"/>
    <w:rsid w:val="001C3138"/>
    <w:rsid w:val="00324C02"/>
    <w:rsid w:val="0068611D"/>
    <w:rsid w:val="006F386D"/>
    <w:rsid w:val="00751F2C"/>
    <w:rsid w:val="00773D71"/>
    <w:rsid w:val="007F490A"/>
    <w:rsid w:val="008F7BD3"/>
    <w:rsid w:val="00A345E6"/>
    <w:rsid w:val="00B744D5"/>
    <w:rsid w:val="00BA1BC5"/>
    <w:rsid w:val="00CD5EB6"/>
    <w:rsid w:val="00D956D1"/>
    <w:rsid w:val="00EB0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CFEDB-D1DF-4BB1-91AA-8564F594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1F2C"/>
    <w:rPr>
      <w:b/>
      <w:bCs/>
    </w:rPr>
  </w:style>
  <w:style w:type="paragraph" w:styleId="NormalWeb">
    <w:name w:val="Normal (Web)"/>
    <w:basedOn w:val="Normal"/>
    <w:uiPriority w:val="99"/>
    <w:unhideWhenUsed/>
    <w:rsid w:val="00751F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438349">
      <w:bodyDiv w:val="1"/>
      <w:marLeft w:val="0"/>
      <w:marRight w:val="0"/>
      <w:marTop w:val="0"/>
      <w:marBottom w:val="0"/>
      <w:divBdr>
        <w:top w:val="none" w:sz="0" w:space="0" w:color="auto"/>
        <w:left w:val="none" w:sz="0" w:space="0" w:color="auto"/>
        <w:bottom w:val="none" w:sz="0" w:space="0" w:color="auto"/>
        <w:right w:val="none" w:sz="0" w:space="0" w:color="auto"/>
      </w:divBdr>
    </w:div>
    <w:div w:id="19960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 jafari</dc:creator>
  <cp:keywords/>
  <dc:description/>
  <cp:lastModifiedBy>rezapour</cp:lastModifiedBy>
  <cp:revision>10</cp:revision>
  <dcterms:created xsi:type="dcterms:W3CDTF">2020-01-26T17:28:00Z</dcterms:created>
  <dcterms:modified xsi:type="dcterms:W3CDTF">2025-05-11T05:56:00Z</dcterms:modified>
</cp:coreProperties>
</file>